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E54A" w14:textId="77777777" w:rsidR="007A3C55" w:rsidRDefault="00000000">
      <w:pPr>
        <w:spacing w:after="0" w:line="276" w:lineRule="auto"/>
        <w:jc w:val="right"/>
        <w:rPr>
          <w:rFonts w:ascii="Arial" w:eastAsia="Arial" w:hAnsi="Arial" w:cs="Arial"/>
        </w:rPr>
      </w:pPr>
      <w:r>
        <w:rPr>
          <w:rFonts w:ascii="Arial" w:eastAsia="Arial" w:hAnsi="Arial" w:cs="Arial"/>
        </w:rPr>
        <w:t>01.02.2023</w:t>
      </w:r>
    </w:p>
    <w:p w14:paraId="01092326" w14:textId="77777777" w:rsidR="007A3C55" w:rsidRDefault="007A3C55">
      <w:pPr>
        <w:spacing w:after="0" w:line="276" w:lineRule="auto"/>
        <w:jc w:val="right"/>
        <w:rPr>
          <w:rFonts w:ascii="Arial" w:eastAsia="Arial" w:hAnsi="Arial" w:cs="Arial"/>
        </w:rPr>
      </w:pPr>
    </w:p>
    <w:p w14:paraId="5696256C" w14:textId="77777777" w:rsidR="007A3C55" w:rsidRDefault="00000000">
      <w:pPr>
        <w:spacing w:after="0" w:line="276" w:lineRule="auto"/>
        <w:jc w:val="center"/>
        <w:rPr>
          <w:rFonts w:ascii="Arial" w:eastAsia="Arial" w:hAnsi="Arial" w:cs="Arial"/>
          <w:b/>
          <w:sz w:val="28"/>
          <w:szCs w:val="28"/>
        </w:rPr>
      </w:pPr>
      <w:proofErr w:type="spellStart"/>
      <w:r>
        <w:rPr>
          <w:rFonts w:ascii="Arial" w:eastAsia="Arial" w:hAnsi="Arial" w:cs="Arial"/>
          <w:b/>
          <w:sz w:val="28"/>
          <w:szCs w:val="28"/>
        </w:rPr>
        <w:t>Waterdrop</w:t>
      </w:r>
      <w:proofErr w:type="spellEnd"/>
      <w:r>
        <w:rPr>
          <w:rFonts w:ascii="Arial" w:eastAsia="Arial" w:hAnsi="Arial" w:cs="Arial"/>
          <w:sz w:val="28"/>
          <w:szCs w:val="28"/>
        </w:rPr>
        <w:t> </w:t>
      </w:r>
      <w:r>
        <w:rPr>
          <w:rFonts w:ascii="Arial" w:eastAsia="Arial" w:hAnsi="Arial" w:cs="Arial"/>
          <w:b/>
          <w:sz w:val="28"/>
          <w:szCs w:val="28"/>
        </w:rPr>
        <w:t xml:space="preserve">rozpoczyna współpracę z agencją </w:t>
      </w:r>
      <w:proofErr w:type="spellStart"/>
      <w:r>
        <w:rPr>
          <w:rFonts w:ascii="Arial" w:eastAsia="Arial" w:hAnsi="Arial" w:cs="Arial"/>
          <w:b/>
          <w:sz w:val="28"/>
          <w:szCs w:val="28"/>
        </w:rPr>
        <w:t>Rocket</w:t>
      </w:r>
      <w:proofErr w:type="spellEnd"/>
      <w:r>
        <w:rPr>
          <w:rFonts w:ascii="Arial" w:eastAsia="Arial" w:hAnsi="Arial" w:cs="Arial"/>
          <w:b/>
          <w:sz w:val="28"/>
          <w:szCs w:val="28"/>
        </w:rPr>
        <w:t xml:space="preserve"> Science w zakresie działań PR i </w:t>
      </w:r>
      <w:proofErr w:type="spellStart"/>
      <w:r>
        <w:rPr>
          <w:rFonts w:ascii="Arial" w:eastAsia="Arial" w:hAnsi="Arial" w:cs="Arial"/>
          <w:b/>
          <w:sz w:val="28"/>
          <w:szCs w:val="28"/>
        </w:rPr>
        <w:t>influencer</w:t>
      </w:r>
      <w:proofErr w:type="spellEnd"/>
      <w:r>
        <w:rPr>
          <w:rFonts w:ascii="Arial" w:eastAsia="Arial" w:hAnsi="Arial" w:cs="Arial"/>
          <w:b/>
          <w:sz w:val="28"/>
          <w:szCs w:val="28"/>
        </w:rPr>
        <w:t xml:space="preserve"> marketingu</w:t>
      </w:r>
    </w:p>
    <w:p w14:paraId="5926780D" w14:textId="77777777" w:rsidR="007A3C55" w:rsidRDefault="007A3C55">
      <w:pPr>
        <w:spacing w:after="0" w:line="276" w:lineRule="auto"/>
        <w:jc w:val="right"/>
        <w:rPr>
          <w:rFonts w:ascii="Arial" w:eastAsia="Arial" w:hAnsi="Arial" w:cs="Arial"/>
        </w:rPr>
      </w:pPr>
    </w:p>
    <w:p w14:paraId="33D86B88" w14:textId="77777777" w:rsidR="007A3C55" w:rsidRDefault="00000000">
      <w:pPr>
        <w:spacing w:after="0" w:line="276" w:lineRule="auto"/>
        <w:jc w:val="both"/>
        <w:rPr>
          <w:rFonts w:ascii="Arial" w:eastAsia="Arial" w:hAnsi="Arial" w:cs="Arial"/>
          <w:b/>
          <w:sz w:val="24"/>
          <w:szCs w:val="24"/>
        </w:rPr>
      </w:pPr>
      <w:proofErr w:type="spellStart"/>
      <w:r>
        <w:rPr>
          <w:rFonts w:ascii="Arial" w:eastAsia="Arial" w:hAnsi="Arial" w:cs="Arial"/>
          <w:b/>
          <w:sz w:val="24"/>
          <w:szCs w:val="24"/>
        </w:rPr>
        <w:t>Waterdrop</w:t>
      </w:r>
      <w:proofErr w:type="spellEnd"/>
      <w:r>
        <w:rPr>
          <w:rFonts w:ascii="Arial" w:eastAsia="Arial" w:hAnsi="Arial" w:cs="Arial"/>
          <w:sz w:val="24"/>
          <w:szCs w:val="24"/>
        </w:rPr>
        <w:t> </w:t>
      </w:r>
      <w:r>
        <w:rPr>
          <w:rFonts w:ascii="Arial" w:eastAsia="Arial" w:hAnsi="Arial" w:cs="Arial"/>
          <w:b/>
          <w:sz w:val="24"/>
          <w:szCs w:val="24"/>
        </w:rPr>
        <w:t xml:space="preserve">to firma, która powstała w 2016 roku w Austrii. Marka dba o ekologię, nie wykorzystuje tworzyw sztucznych i konserwantów. W swojej ofercie posiada rozpuszczalne w wodzie kapsułki z witaminami i ekstraktami roślinnymi, które nadają napojom owocowy smak. </w:t>
      </w:r>
      <w:proofErr w:type="spellStart"/>
      <w:r>
        <w:rPr>
          <w:rFonts w:ascii="Arial" w:eastAsia="Arial" w:hAnsi="Arial" w:cs="Arial"/>
          <w:b/>
          <w:sz w:val="24"/>
          <w:szCs w:val="24"/>
        </w:rPr>
        <w:t>Waterdrop</w:t>
      </w:r>
      <w:proofErr w:type="spellEnd"/>
      <w:r>
        <w:rPr>
          <w:rFonts w:ascii="Arial" w:eastAsia="Arial" w:hAnsi="Arial" w:cs="Arial"/>
          <w:b/>
          <w:sz w:val="24"/>
          <w:szCs w:val="24"/>
        </w:rPr>
        <w:t xml:space="preserve"> przyświecają dwie idee: dbanie o odpowiednie nawodnienie organizmu oraz ograniczenie produkcji plastiku. Z kolei dla </w:t>
      </w:r>
      <w:proofErr w:type="spellStart"/>
      <w:r>
        <w:rPr>
          <w:rFonts w:ascii="Arial" w:eastAsia="Arial" w:hAnsi="Arial" w:cs="Arial"/>
          <w:b/>
          <w:sz w:val="24"/>
          <w:szCs w:val="24"/>
        </w:rPr>
        <w:t>Rocket</w:t>
      </w:r>
      <w:proofErr w:type="spellEnd"/>
      <w:r>
        <w:rPr>
          <w:rFonts w:ascii="Arial" w:eastAsia="Arial" w:hAnsi="Arial" w:cs="Arial"/>
          <w:b/>
          <w:sz w:val="24"/>
          <w:szCs w:val="24"/>
        </w:rPr>
        <w:t xml:space="preserve"> Science, które wywodzi się z branży technologicznej, to kolejny projekt związany z </w:t>
      </w:r>
      <w:proofErr w:type="spellStart"/>
      <w:r>
        <w:rPr>
          <w:rFonts w:ascii="Arial" w:eastAsia="Arial" w:hAnsi="Arial" w:cs="Arial"/>
          <w:b/>
          <w:sz w:val="24"/>
          <w:szCs w:val="24"/>
        </w:rPr>
        <w:t>lifestylem</w:t>
      </w:r>
      <w:proofErr w:type="spellEnd"/>
      <w:r>
        <w:rPr>
          <w:rFonts w:ascii="Arial" w:eastAsia="Arial" w:hAnsi="Arial" w:cs="Arial"/>
          <w:b/>
          <w:sz w:val="24"/>
          <w:szCs w:val="24"/>
        </w:rPr>
        <w:t>, zdrowiem i ekologią.</w:t>
      </w:r>
    </w:p>
    <w:p w14:paraId="10A20DF6" w14:textId="77777777" w:rsidR="007A3C55" w:rsidRDefault="007A3C55">
      <w:pPr>
        <w:spacing w:after="0" w:line="276" w:lineRule="auto"/>
        <w:jc w:val="both"/>
        <w:rPr>
          <w:rFonts w:ascii="Arial" w:eastAsia="Arial" w:hAnsi="Arial" w:cs="Arial"/>
        </w:rPr>
      </w:pPr>
    </w:p>
    <w:p w14:paraId="33FE49C5" w14:textId="77777777" w:rsidR="007A3C55" w:rsidRDefault="00000000">
      <w:pPr>
        <w:spacing w:after="0" w:line="276" w:lineRule="auto"/>
        <w:jc w:val="both"/>
        <w:rPr>
          <w:rFonts w:ascii="Arial" w:eastAsia="Arial" w:hAnsi="Arial" w:cs="Arial"/>
          <w:b/>
        </w:rPr>
      </w:pPr>
      <w:r>
        <w:rPr>
          <w:rFonts w:ascii="Arial" w:eastAsia="Arial" w:hAnsi="Arial" w:cs="Arial"/>
          <w:b/>
        </w:rPr>
        <w:t xml:space="preserve">Współpraca z agencją PR </w:t>
      </w:r>
      <w:proofErr w:type="spellStart"/>
      <w:r>
        <w:rPr>
          <w:rFonts w:ascii="Arial" w:eastAsia="Arial" w:hAnsi="Arial" w:cs="Arial"/>
          <w:b/>
        </w:rPr>
        <w:t>Rocket</w:t>
      </w:r>
      <w:proofErr w:type="spellEnd"/>
      <w:r>
        <w:rPr>
          <w:rFonts w:ascii="Arial" w:eastAsia="Arial" w:hAnsi="Arial" w:cs="Arial"/>
          <w:b/>
        </w:rPr>
        <w:t xml:space="preserve"> Science</w:t>
      </w:r>
    </w:p>
    <w:p w14:paraId="3D60D545" w14:textId="77777777" w:rsidR="007A3C55" w:rsidRDefault="00000000">
      <w:pPr>
        <w:spacing w:after="0" w:line="276" w:lineRule="auto"/>
        <w:jc w:val="both"/>
        <w:rPr>
          <w:rFonts w:ascii="Arial" w:eastAsia="Arial" w:hAnsi="Arial" w:cs="Arial"/>
        </w:rPr>
      </w:pPr>
      <w:r>
        <w:rPr>
          <w:rFonts w:ascii="Arial" w:eastAsia="Arial" w:hAnsi="Arial" w:cs="Arial"/>
          <w:i/>
        </w:rPr>
        <w:t xml:space="preserve">Jako marka </w:t>
      </w:r>
      <w:proofErr w:type="spellStart"/>
      <w:r>
        <w:rPr>
          <w:rFonts w:ascii="Arial" w:eastAsia="Arial" w:hAnsi="Arial" w:cs="Arial"/>
          <w:i/>
        </w:rPr>
        <w:t>Waterdrop</w:t>
      </w:r>
      <w:proofErr w:type="spellEnd"/>
      <w:r>
        <w:rPr>
          <w:rFonts w:ascii="Arial" w:eastAsia="Arial" w:hAnsi="Arial" w:cs="Arial"/>
        </w:rPr>
        <w:t> </w:t>
      </w:r>
      <w:r>
        <w:rPr>
          <w:rFonts w:ascii="Arial" w:eastAsia="Arial" w:hAnsi="Arial" w:cs="Arial"/>
          <w:i/>
        </w:rPr>
        <w:t xml:space="preserve">cieszymy się z podjęcia współpracy w Polsce z Rakietami w ramach działań public relations i z liderami opinii. Zdecydowaliśmy się na współpracę z agencją </w:t>
      </w:r>
      <w:proofErr w:type="spellStart"/>
      <w:r>
        <w:rPr>
          <w:rFonts w:ascii="Arial" w:eastAsia="Arial" w:hAnsi="Arial" w:cs="Arial"/>
          <w:i/>
        </w:rPr>
        <w:t>Rocket</w:t>
      </w:r>
      <w:proofErr w:type="spellEnd"/>
      <w:r>
        <w:rPr>
          <w:rFonts w:ascii="Arial" w:eastAsia="Arial" w:hAnsi="Arial" w:cs="Arial"/>
          <w:i/>
        </w:rPr>
        <w:t xml:space="preserve"> Science ze względu na ekspercką wiedzę i nietuzinkowe pomysły. Chcemy w 2023 rok nadal dostarczać nowoczesne rozwiązania, pomocne w codziennym nawadnianiu, a także stale dbać o środowisko naturalne –</w:t>
      </w:r>
      <w:r>
        <w:rPr>
          <w:rFonts w:ascii="Arial" w:eastAsia="Arial" w:hAnsi="Arial" w:cs="Arial"/>
        </w:rPr>
        <w:t xml:space="preserve"> mówi </w:t>
      </w:r>
      <w:proofErr w:type="spellStart"/>
      <w:r>
        <w:rPr>
          <w:rFonts w:ascii="Arial" w:eastAsia="Arial" w:hAnsi="Arial" w:cs="Arial"/>
          <w:b/>
          <w:highlight w:val="white"/>
        </w:rPr>
        <w:t>Kateřina</w:t>
      </w:r>
      <w:proofErr w:type="spellEnd"/>
      <w:r>
        <w:rPr>
          <w:rFonts w:ascii="Arial" w:eastAsia="Arial" w:hAnsi="Arial" w:cs="Arial"/>
          <w:b/>
          <w:highlight w:val="white"/>
        </w:rPr>
        <w:t xml:space="preserve"> </w:t>
      </w:r>
      <w:proofErr w:type="spellStart"/>
      <w:r>
        <w:rPr>
          <w:rFonts w:ascii="Arial" w:eastAsia="Arial" w:hAnsi="Arial" w:cs="Arial"/>
          <w:b/>
          <w:highlight w:val="white"/>
        </w:rPr>
        <w:t>Navrátilová</w:t>
      </w:r>
      <w:proofErr w:type="spellEnd"/>
      <w:r>
        <w:rPr>
          <w:rFonts w:ascii="Arial" w:eastAsia="Arial" w:hAnsi="Arial" w:cs="Arial"/>
          <w:b/>
          <w:highlight w:val="white"/>
        </w:rPr>
        <w:t xml:space="preserve">, </w:t>
      </w:r>
      <w:proofErr w:type="spellStart"/>
      <w:r>
        <w:rPr>
          <w:rFonts w:ascii="Arial" w:eastAsia="Arial" w:hAnsi="Arial" w:cs="Arial"/>
          <w:b/>
          <w:highlight w:val="white"/>
        </w:rPr>
        <w:t>Managing</w:t>
      </w:r>
      <w:proofErr w:type="spellEnd"/>
      <w:r>
        <w:rPr>
          <w:rFonts w:ascii="Arial" w:eastAsia="Arial" w:hAnsi="Arial" w:cs="Arial"/>
          <w:b/>
          <w:highlight w:val="white"/>
        </w:rPr>
        <w:t xml:space="preserve"> partner of </w:t>
      </w:r>
      <w:proofErr w:type="spellStart"/>
      <w:r>
        <w:rPr>
          <w:rFonts w:ascii="Arial" w:eastAsia="Arial" w:hAnsi="Arial" w:cs="Arial"/>
          <w:b/>
          <w:highlight w:val="white"/>
        </w:rPr>
        <w:t>Waterdrop</w:t>
      </w:r>
      <w:proofErr w:type="spellEnd"/>
      <w:r>
        <w:rPr>
          <w:rFonts w:ascii="Arial" w:eastAsia="Arial" w:hAnsi="Arial" w:cs="Arial"/>
          <w:b/>
          <w:highlight w:val="white"/>
        </w:rPr>
        <w:t xml:space="preserve"> CEE</w:t>
      </w:r>
      <w:r>
        <w:rPr>
          <w:rFonts w:ascii="Arial" w:eastAsia="Arial" w:hAnsi="Arial" w:cs="Arial"/>
          <w:b/>
        </w:rPr>
        <w:t>.</w:t>
      </w:r>
    </w:p>
    <w:p w14:paraId="46E29594" w14:textId="77777777" w:rsidR="007A3C55" w:rsidRDefault="007A3C55">
      <w:pPr>
        <w:spacing w:after="0" w:line="276" w:lineRule="auto"/>
        <w:jc w:val="both"/>
        <w:rPr>
          <w:rFonts w:ascii="Arial" w:eastAsia="Arial" w:hAnsi="Arial" w:cs="Arial"/>
        </w:rPr>
      </w:pPr>
    </w:p>
    <w:p w14:paraId="7D911C9D" w14:textId="77777777" w:rsidR="007A3C55" w:rsidRDefault="00000000">
      <w:pPr>
        <w:spacing w:after="0" w:line="276" w:lineRule="auto"/>
        <w:jc w:val="both"/>
        <w:rPr>
          <w:rFonts w:ascii="Arial" w:eastAsia="Arial" w:hAnsi="Arial" w:cs="Arial"/>
        </w:rPr>
      </w:pPr>
      <w:r>
        <w:rPr>
          <w:rFonts w:ascii="Arial" w:eastAsia="Arial" w:hAnsi="Arial" w:cs="Arial"/>
        </w:rPr>
        <w:t xml:space="preserve">Marka </w:t>
      </w:r>
      <w:proofErr w:type="spellStart"/>
      <w:r>
        <w:rPr>
          <w:rFonts w:ascii="Arial" w:eastAsia="Arial" w:hAnsi="Arial" w:cs="Arial"/>
        </w:rPr>
        <w:t>Waterdrop</w:t>
      </w:r>
      <w:proofErr w:type="spellEnd"/>
      <w:r>
        <w:rPr>
          <w:rFonts w:ascii="Arial" w:eastAsia="Arial" w:hAnsi="Arial" w:cs="Arial"/>
        </w:rPr>
        <w:t xml:space="preserve"> stawia na zrównoważony rozwój, odpowiednie nawodnienie oraz ochronę środowiska – </w:t>
      </w:r>
      <w:r>
        <w:rPr>
          <w:rFonts w:ascii="Arial" w:eastAsia="Arial" w:hAnsi="Arial" w:cs="Arial"/>
          <w:b/>
        </w:rPr>
        <w:t>przy ich produkcji o 98 proc. ograniczona jest emisja CO2 oraz zużycie plastiku, w porównaniu z napojami produkowanymi w butelkach.</w:t>
      </w:r>
      <w:r>
        <w:rPr>
          <w:rFonts w:ascii="Arial" w:eastAsia="Arial" w:hAnsi="Arial" w:cs="Arial"/>
        </w:rPr>
        <w:t xml:space="preserve"> Austriacka marka premium wspiera działania ograniczające zużycie plastiku, dlatego aktywnie współpracuje z organizacją Plastic Bank. Za każdy sprzedany 12-pak kapsułek </w:t>
      </w:r>
      <w:proofErr w:type="spellStart"/>
      <w:r>
        <w:rPr>
          <w:rFonts w:ascii="Arial" w:eastAsia="Arial" w:hAnsi="Arial" w:cs="Arial"/>
        </w:rPr>
        <w:t>waterdrop</w:t>
      </w:r>
      <w:proofErr w:type="spellEnd"/>
      <w:r>
        <w:rPr>
          <w:rFonts w:ascii="Arial" w:eastAsia="Arial" w:hAnsi="Arial" w:cs="Arial"/>
        </w:rPr>
        <w:t xml:space="preserve">® ze środowiska naturalnego usuwana jest jedna plastikowa butelka. </w:t>
      </w:r>
    </w:p>
    <w:p w14:paraId="4303A8AC" w14:textId="77777777" w:rsidR="007A3C55" w:rsidRDefault="007A3C55">
      <w:pPr>
        <w:spacing w:after="0" w:line="276" w:lineRule="auto"/>
        <w:jc w:val="both"/>
        <w:rPr>
          <w:rFonts w:ascii="Arial" w:eastAsia="Arial" w:hAnsi="Arial" w:cs="Arial"/>
        </w:rPr>
      </w:pPr>
    </w:p>
    <w:p w14:paraId="7E6AAF37" w14:textId="77777777" w:rsidR="007A3C55" w:rsidRDefault="00000000">
      <w:pPr>
        <w:spacing w:after="0" w:line="276" w:lineRule="auto"/>
        <w:jc w:val="both"/>
        <w:rPr>
          <w:rFonts w:ascii="Arial" w:eastAsia="Arial" w:hAnsi="Arial" w:cs="Arial"/>
        </w:rPr>
      </w:pPr>
      <w:r>
        <w:rPr>
          <w:rFonts w:ascii="Arial" w:eastAsia="Arial" w:hAnsi="Arial" w:cs="Arial"/>
          <w:i/>
        </w:rPr>
        <w:t xml:space="preserve">Niezwykle istotne dla nas było podjęcie współpracy z firmą, która prowadzi transparentne działania na rzecz środowiska – m.in. eliminując plastik i równolegle dbając o zdrowie społeczeństwa. To ważne, aby podzielać wspólne wartości. Ochrona planety to nasz obowiązek względem przyszłych pokoleń. Ponadto wszyscy wiemy, jak niezbędne dla zdrowia jest odpowiednie nawodnienie organizmu, jednocześnie jednak nadal wielu z nas nie pije wystarczającej ilości wody. Jako magister inżynier technologii żywności i żywienia widzę potencjał w marce i jej produktach. Potwierdzeniem tego jest nowy inwestor i ambasador </w:t>
      </w:r>
      <w:proofErr w:type="spellStart"/>
      <w:r>
        <w:rPr>
          <w:rFonts w:ascii="Arial" w:eastAsia="Arial" w:hAnsi="Arial" w:cs="Arial"/>
        </w:rPr>
        <w:t>Waterdrop</w:t>
      </w:r>
      <w:proofErr w:type="spellEnd"/>
      <w:r>
        <w:rPr>
          <w:rFonts w:ascii="Arial" w:eastAsia="Arial" w:hAnsi="Arial" w:cs="Arial"/>
          <w:i/>
        </w:rPr>
        <w:t xml:space="preserve">, jeden z najbardziej znanych i utytułowanych tenisistów na świecie – </w:t>
      </w:r>
      <w:proofErr w:type="spellStart"/>
      <w:r>
        <w:rPr>
          <w:rFonts w:ascii="Arial" w:eastAsia="Arial" w:hAnsi="Arial" w:cs="Arial"/>
          <w:i/>
        </w:rPr>
        <w:t>Novak</w:t>
      </w:r>
      <w:proofErr w:type="spellEnd"/>
      <w:r>
        <w:rPr>
          <w:rFonts w:ascii="Arial" w:eastAsia="Arial" w:hAnsi="Arial" w:cs="Arial"/>
          <w:i/>
        </w:rPr>
        <w:t xml:space="preserve"> </w:t>
      </w:r>
      <w:proofErr w:type="spellStart"/>
      <w:r>
        <w:rPr>
          <w:rFonts w:ascii="Arial" w:eastAsia="Arial" w:hAnsi="Arial" w:cs="Arial"/>
          <w:i/>
        </w:rPr>
        <w:t>Djoković</w:t>
      </w:r>
      <w:proofErr w:type="spellEnd"/>
      <w:r>
        <w:rPr>
          <w:rFonts w:ascii="Arial" w:eastAsia="Arial" w:hAnsi="Arial" w:cs="Arial"/>
          <w:i/>
        </w:rPr>
        <w:t xml:space="preserve"> </w:t>
      </w:r>
      <w:r>
        <w:rPr>
          <w:rFonts w:ascii="Arial" w:eastAsia="Arial" w:hAnsi="Arial" w:cs="Arial"/>
        </w:rPr>
        <w:t xml:space="preserve">– mówi </w:t>
      </w:r>
      <w:r>
        <w:rPr>
          <w:rFonts w:ascii="Arial" w:eastAsia="Arial" w:hAnsi="Arial" w:cs="Arial"/>
          <w:b/>
        </w:rPr>
        <w:t xml:space="preserve">Karolina Krzeska, CEO </w:t>
      </w:r>
      <w:proofErr w:type="spellStart"/>
      <w:r>
        <w:rPr>
          <w:rFonts w:ascii="Arial" w:eastAsia="Arial" w:hAnsi="Arial" w:cs="Arial"/>
          <w:b/>
        </w:rPr>
        <w:t>Rocket</w:t>
      </w:r>
      <w:proofErr w:type="spellEnd"/>
      <w:r>
        <w:rPr>
          <w:rFonts w:ascii="Arial" w:eastAsia="Arial" w:hAnsi="Arial" w:cs="Arial"/>
          <w:b/>
        </w:rPr>
        <w:t xml:space="preserve"> Science Communications</w:t>
      </w:r>
      <w:r>
        <w:rPr>
          <w:rFonts w:ascii="Arial" w:eastAsia="Arial" w:hAnsi="Arial" w:cs="Arial"/>
        </w:rPr>
        <w:t>.</w:t>
      </w:r>
    </w:p>
    <w:p w14:paraId="5DD0BDED" w14:textId="77777777" w:rsidR="007A3C55" w:rsidRDefault="007A3C55">
      <w:pPr>
        <w:spacing w:after="0" w:line="276" w:lineRule="auto"/>
        <w:jc w:val="both"/>
        <w:rPr>
          <w:rFonts w:ascii="Arial" w:eastAsia="Arial" w:hAnsi="Arial" w:cs="Arial"/>
        </w:rPr>
      </w:pPr>
    </w:p>
    <w:p w14:paraId="2C130B22" w14:textId="77777777" w:rsidR="007A3C55" w:rsidRDefault="00000000">
      <w:pPr>
        <w:spacing w:after="0" w:line="276" w:lineRule="auto"/>
        <w:jc w:val="both"/>
        <w:rPr>
          <w:rFonts w:ascii="Arial" w:eastAsia="Arial" w:hAnsi="Arial" w:cs="Arial"/>
        </w:rPr>
      </w:pPr>
      <w:r>
        <w:rPr>
          <w:rFonts w:ascii="Arial" w:eastAsia="Arial" w:hAnsi="Arial" w:cs="Arial"/>
        </w:rPr>
        <w:t xml:space="preserve">Agencja </w:t>
      </w:r>
      <w:proofErr w:type="spellStart"/>
      <w:r>
        <w:rPr>
          <w:rFonts w:ascii="Arial" w:eastAsia="Arial" w:hAnsi="Arial" w:cs="Arial"/>
        </w:rPr>
        <w:t>Rocket</w:t>
      </w:r>
      <w:proofErr w:type="spellEnd"/>
      <w:r>
        <w:rPr>
          <w:rFonts w:ascii="Arial" w:eastAsia="Arial" w:hAnsi="Arial" w:cs="Arial"/>
        </w:rPr>
        <w:t xml:space="preserve"> Science Communications wspiera w obszarze PR, strategii marki, doradztwie komunikacyjnym oraz </w:t>
      </w:r>
      <w:proofErr w:type="spellStart"/>
      <w:r>
        <w:rPr>
          <w:rFonts w:ascii="Arial" w:eastAsia="Arial" w:hAnsi="Arial" w:cs="Arial"/>
        </w:rPr>
        <w:t>social</w:t>
      </w:r>
      <w:proofErr w:type="spellEnd"/>
      <w:r>
        <w:rPr>
          <w:rFonts w:ascii="Arial" w:eastAsia="Arial" w:hAnsi="Arial" w:cs="Arial"/>
        </w:rPr>
        <w:t xml:space="preserve"> media i </w:t>
      </w:r>
      <w:proofErr w:type="spellStart"/>
      <w:r>
        <w:rPr>
          <w:rFonts w:ascii="Arial" w:eastAsia="Arial" w:hAnsi="Arial" w:cs="Arial"/>
        </w:rPr>
        <w:t>influencer</w:t>
      </w:r>
      <w:proofErr w:type="spellEnd"/>
      <w:r>
        <w:rPr>
          <w:rFonts w:ascii="Arial" w:eastAsia="Arial" w:hAnsi="Arial" w:cs="Arial"/>
        </w:rPr>
        <w:t xml:space="preserve"> marketingu m.in. firmy </w:t>
      </w:r>
      <w:proofErr w:type="spellStart"/>
      <w:r>
        <w:rPr>
          <w:rFonts w:ascii="Arial" w:eastAsia="Arial" w:hAnsi="Arial" w:cs="Arial"/>
        </w:rPr>
        <w:t>Infinix</w:t>
      </w:r>
      <w:proofErr w:type="spellEnd"/>
      <w:r>
        <w:rPr>
          <w:rFonts w:ascii="Arial" w:eastAsia="Arial" w:hAnsi="Arial" w:cs="Arial"/>
        </w:rPr>
        <w:t xml:space="preserve">, </w:t>
      </w:r>
      <w:proofErr w:type="spellStart"/>
      <w:r>
        <w:rPr>
          <w:rFonts w:ascii="Arial" w:eastAsia="Arial" w:hAnsi="Arial" w:cs="Arial"/>
        </w:rPr>
        <w:t>ClickMeeting</w:t>
      </w:r>
      <w:proofErr w:type="spellEnd"/>
      <w:r>
        <w:rPr>
          <w:rFonts w:ascii="Arial" w:eastAsia="Arial" w:hAnsi="Arial" w:cs="Arial"/>
        </w:rPr>
        <w:t xml:space="preserve">, </w:t>
      </w:r>
      <w:proofErr w:type="spellStart"/>
      <w:r>
        <w:rPr>
          <w:rFonts w:ascii="Arial" w:eastAsia="Arial" w:hAnsi="Arial" w:cs="Arial"/>
        </w:rPr>
        <w:t>NoFluffJobs</w:t>
      </w:r>
      <w:proofErr w:type="spellEnd"/>
      <w:r>
        <w:rPr>
          <w:rFonts w:ascii="Arial" w:eastAsia="Arial" w:hAnsi="Arial" w:cs="Arial"/>
        </w:rPr>
        <w:t xml:space="preserve">, </w:t>
      </w:r>
      <w:proofErr w:type="spellStart"/>
      <w:r>
        <w:rPr>
          <w:rFonts w:ascii="Arial" w:eastAsia="Arial" w:hAnsi="Arial" w:cs="Arial"/>
        </w:rPr>
        <w:t>SentiOne</w:t>
      </w:r>
      <w:proofErr w:type="spellEnd"/>
      <w:r>
        <w:rPr>
          <w:rFonts w:ascii="Arial" w:eastAsia="Arial" w:hAnsi="Arial" w:cs="Arial"/>
        </w:rPr>
        <w:t>, Konkurs Bizneswoman Roku Fundacji Sukcesu Pisanego Szminką oraz 4cv. Jest członkiem Stowarzyszenia Agencji Public Relations, czyli SAPR.</w:t>
      </w:r>
    </w:p>
    <w:p w14:paraId="719EEF9D" w14:textId="77777777" w:rsidR="007A3C55" w:rsidRDefault="007A3C55">
      <w:pPr>
        <w:spacing w:after="0" w:line="276" w:lineRule="auto"/>
        <w:jc w:val="both"/>
        <w:rPr>
          <w:rFonts w:ascii="Arial" w:eastAsia="Arial" w:hAnsi="Arial" w:cs="Arial"/>
        </w:rPr>
      </w:pPr>
    </w:p>
    <w:p w14:paraId="795B592F" w14:textId="77777777" w:rsidR="007A3C55" w:rsidRDefault="00000000">
      <w:pPr>
        <w:spacing w:after="0" w:line="276" w:lineRule="auto"/>
        <w:jc w:val="both"/>
        <w:rPr>
          <w:rFonts w:ascii="Arial" w:eastAsia="Arial" w:hAnsi="Arial" w:cs="Arial"/>
          <w:b/>
        </w:rPr>
      </w:pPr>
      <w:r>
        <w:rPr>
          <w:rFonts w:ascii="Arial" w:eastAsia="Arial" w:hAnsi="Arial" w:cs="Arial"/>
          <w:b/>
        </w:rPr>
        <w:t>Kapsułki wspierające regularne nawadnianie organizmu</w:t>
      </w:r>
    </w:p>
    <w:p w14:paraId="407969B8" w14:textId="77777777" w:rsidR="007A3C55" w:rsidRDefault="00000000">
      <w:pPr>
        <w:spacing w:after="0" w:line="276" w:lineRule="auto"/>
        <w:jc w:val="both"/>
        <w:rPr>
          <w:rFonts w:ascii="Arial" w:eastAsia="Arial" w:hAnsi="Arial" w:cs="Arial"/>
        </w:rPr>
      </w:pPr>
      <w:r>
        <w:rPr>
          <w:rFonts w:ascii="Arial" w:eastAsia="Arial" w:hAnsi="Arial" w:cs="Arial"/>
        </w:rPr>
        <w:lastRenderedPageBreak/>
        <w:t xml:space="preserve">Poza klasycznymi </w:t>
      </w:r>
      <w:proofErr w:type="spellStart"/>
      <w:r>
        <w:rPr>
          <w:rFonts w:ascii="Arial" w:eastAsia="Arial" w:hAnsi="Arial" w:cs="Arial"/>
        </w:rPr>
        <w:t>Microdrinkami</w:t>
      </w:r>
      <w:proofErr w:type="spellEnd"/>
      <w:r>
        <w:rPr>
          <w:rFonts w:ascii="Arial" w:eastAsia="Arial" w:hAnsi="Arial" w:cs="Arial"/>
        </w:rPr>
        <w:t xml:space="preserve">, które urozmaicają smak wody, co docenią szczególnie osoby, które za nim nie przepadają, marka </w:t>
      </w:r>
      <w:proofErr w:type="spellStart"/>
      <w:r>
        <w:rPr>
          <w:rFonts w:ascii="Arial" w:eastAsia="Arial" w:hAnsi="Arial" w:cs="Arial"/>
        </w:rPr>
        <w:t>Waterdrop</w:t>
      </w:r>
      <w:proofErr w:type="spellEnd"/>
      <w:r>
        <w:rPr>
          <w:rFonts w:ascii="Arial" w:eastAsia="Arial" w:hAnsi="Arial" w:cs="Arial"/>
        </w:rPr>
        <w:t xml:space="preserve"> w swojej ofercie posiada również kapsułki energetyzujące – </w:t>
      </w:r>
      <w:proofErr w:type="spellStart"/>
      <w:r>
        <w:rPr>
          <w:rFonts w:ascii="Arial" w:eastAsia="Arial" w:hAnsi="Arial" w:cs="Arial"/>
        </w:rPr>
        <w:t>Microenergy</w:t>
      </w:r>
      <w:proofErr w:type="spellEnd"/>
      <w:r>
        <w:rPr>
          <w:rFonts w:ascii="Arial" w:eastAsia="Arial" w:hAnsi="Arial" w:cs="Arial"/>
        </w:rPr>
        <w:t xml:space="preserve"> – zawierające naturalną kofeinę, guaranę lub żeń-</w:t>
      </w:r>
      <w:proofErr w:type="spellStart"/>
      <w:r>
        <w:rPr>
          <w:rFonts w:ascii="Arial" w:eastAsia="Arial" w:hAnsi="Arial" w:cs="Arial"/>
        </w:rPr>
        <w:t>szeń</w:t>
      </w:r>
      <w:proofErr w:type="spellEnd"/>
      <w:r>
        <w:rPr>
          <w:rFonts w:ascii="Arial" w:eastAsia="Arial" w:hAnsi="Arial" w:cs="Arial"/>
        </w:rPr>
        <w:t xml:space="preserve">. Dostępne są również napoje herbaciane – </w:t>
      </w:r>
      <w:proofErr w:type="spellStart"/>
      <w:r>
        <w:rPr>
          <w:rFonts w:ascii="Arial" w:eastAsia="Arial" w:hAnsi="Arial" w:cs="Arial"/>
        </w:rPr>
        <w:t>Microtea</w:t>
      </w:r>
      <w:proofErr w:type="spellEnd"/>
      <w:r>
        <w:rPr>
          <w:rFonts w:ascii="Arial" w:eastAsia="Arial" w:hAnsi="Arial" w:cs="Arial"/>
        </w:rPr>
        <w:t xml:space="preserve"> – do przyrządzania na ciepło. Zawierają one dodatki karmelu, miodu, trawy cytrynowej czy kwiatu lipy, a także </w:t>
      </w:r>
      <w:proofErr w:type="spellStart"/>
      <w:r>
        <w:rPr>
          <w:rFonts w:ascii="Arial" w:eastAsia="Arial" w:hAnsi="Arial" w:cs="Arial"/>
        </w:rPr>
        <w:t>Microlyte</w:t>
      </w:r>
      <w:proofErr w:type="spellEnd"/>
      <w:r>
        <w:rPr>
          <w:rFonts w:ascii="Arial" w:eastAsia="Arial" w:hAnsi="Arial" w:cs="Arial"/>
        </w:rPr>
        <w:t xml:space="preserve"> – napoje o owocowych smakach, zawierające niezbędne dla osób aktywnych fizycznie elektrolity. Dodatkowo marka dba o środowisko naturalne, oferuje wysokiej jakości kubki i butelki – także termiczne – przeznaczone zarówno do codziennego użytku, jak i lżejsze wersje dla sportowców. </w:t>
      </w:r>
    </w:p>
    <w:p w14:paraId="0CD98540" w14:textId="77777777" w:rsidR="007A3C55" w:rsidRDefault="007A3C55">
      <w:pPr>
        <w:spacing w:after="0" w:line="276" w:lineRule="auto"/>
        <w:jc w:val="both"/>
        <w:rPr>
          <w:rFonts w:ascii="Arial" w:eastAsia="Arial" w:hAnsi="Arial" w:cs="Arial"/>
        </w:rPr>
      </w:pPr>
    </w:p>
    <w:p w14:paraId="0FD98DB8" w14:textId="77777777" w:rsidR="007A3C55" w:rsidRDefault="007A3C55">
      <w:pPr>
        <w:spacing w:after="0" w:line="276" w:lineRule="auto"/>
        <w:jc w:val="both"/>
        <w:rPr>
          <w:rFonts w:ascii="Arial" w:eastAsia="Arial" w:hAnsi="Arial" w:cs="Arial"/>
        </w:rPr>
      </w:pPr>
    </w:p>
    <w:p w14:paraId="281E786E" w14:textId="77777777" w:rsidR="007A3C55" w:rsidRDefault="00000000">
      <w:pPr>
        <w:spacing w:after="0" w:line="276" w:lineRule="auto"/>
        <w:rPr>
          <w:rFonts w:ascii="Arial" w:eastAsia="Arial" w:hAnsi="Arial" w:cs="Arial"/>
          <w:sz w:val="16"/>
          <w:szCs w:val="16"/>
        </w:rPr>
      </w:pPr>
      <w:r>
        <w:pict w14:anchorId="5F18C835">
          <v:rect id="_x0000_i1026" style="width:0;height:1.5pt" o:hralign="center" o:hrstd="t" o:hr="t" fillcolor="#a0a0a0" stroked="f"/>
        </w:pict>
      </w:r>
    </w:p>
    <w:p w14:paraId="33FECA5C" w14:textId="77777777" w:rsidR="007A3C55" w:rsidRDefault="00000000">
      <w:pPr>
        <w:spacing w:after="0" w:line="276" w:lineRule="auto"/>
        <w:jc w:val="both"/>
        <w:rPr>
          <w:rFonts w:ascii="Arial" w:eastAsia="Arial" w:hAnsi="Arial" w:cs="Arial"/>
          <w:sz w:val="16"/>
          <w:szCs w:val="16"/>
        </w:rPr>
      </w:pPr>
      <w:proofErr w:type="spellStart"/>
      <w:r>
        <w:rPr>
          <w:rFonts w:ascii="Arial" w:eastAsia="Arial" w:hAnsi="Arial" w:cs="Arial"/>
          <w:b/>
          <w:sz w:val="16"/>
          <w:szCs w:val="16"/>
        </w:rPr>
        <w:t>Waterdrop</w:t>
      </w:r>
      <w:proofErr w:type="spellEnd"/>
      <w:r>
        <w:rPr>
          <w:rFonts w:ascii="Arial" w:eastAsia="Arial" w:hAnsi="Arial" w:cs="Arial"/>
          <w:sz w:val="16"/>
          <w:szCs w:val="16"/>
        </w:rPr>
        <w:t xml:space="preserve"> to marka, która powstała w 2016 roku w Austrii, obecnie działa w 11 krajach europejskich oraz USA. Przyświecają jej dwie idee – picia większej ilości wody oraz wyeliminowania plastiku w formie jednorazowych butelek. W ofercie </w:t>
      </w:r>
      <w:proofErr w:type="spellStart"/>
      <w:r>
        <w:rPr>
          <w:rFonts w:ascii="Arial" w:eastAsia="Arial" w:hAnsi="Arial" w:cs="Arial"/>
          <w:sz w:val="16"/>
          <w:szCs w:val="16"/>
        </w:rPr>
        <w:t>Waterdrop</w:t>
      </w:r>
      <w:proofErr w:type="spellEnd"/>
      <w:r>
        <w:rPr>
          <w:rFonts w:ascii="Arial" w:eastAsia="Arial" w:hAnsi="Arial" w:cs="Arial"/>
          <w:sz w:val="16"/>
          <w:szCs w:val="16"/>
        </w:rPr>
        <w:t xml:space="preserve"> znajdują się smakowe, rozpuszczalne w wodzie kapsułki wzbogacone o witaminy i ekstrakty roślinne oraz akcesoria, takie jak butelki, termosy i dzbanki filtrujące wodę. Marka dostarcza innowacyjne rozwiązania wspierające dobre samopoczucie konsumentów poprzez oferowanie wysokiej jakości produktów oraz doświadczeń związanych z kwintesencją życia — wodą.</w:t>
      </w:r>
    </w:p>
    <w:p w14:paraId="50A60051" w14:textId="77777777" w:rsidR="007A3C55" w:rsidRDefault="007A3C55">
      <w:pPr>
        <w:spacing w:after="0" w:line="276" w:lineRule="auto"/>
        <w:rPr>
          <w:rFonts w:ascii="Arial" w:eastAsia="Arial" w:hAnsi="Arial" w:cs="Arial"/>
          <w:sz w:val="16"/>
          <w:szCs w:val="16"/>
        </w:rPr>
      </w:pPr>
    </w:p>
    <w:p w14:paraId="0B66F58D" w14:textId="77777777" w:rsidR="007A3C55" w:rsidRDefault="00000000">
      <w:pPr>
        <w:spacing w:after="0" w:line="276" w:lineRule="auto"/>
        <w:rPr>
          <w:rFonts w:ascii="Arial" w:eastAsia="Arial" w:hAnsi="Arial" w:cs="Arial"/>
          <w:sz w:val="16"/>
          <w:szCs w:val="16"/>
        </w:rPr>
      </w:pPr>
      <w:hyperlink r:id="rId7">
        <w:r>
          <w:rPr>
            <w:rFonts w:ascii="Arial" w:eastAsia="Arial" w:hAnsi="Arial" w:cs="Arial"/>
            <w:color w:val="1155CC"/>
            <w:sz w:val="16"/>
            <w:szCs w:val="16"/>
            <w:u w:val="single"/>
          </w:rPr>
          <w:t>https://waterdrop.pl/</w:t>
        </w:r>
      </w:hyperlink>
      <w:r>
        <w:rPr>
          <w:rFonts w:ascii="Arial" w:eastAsia="Arial" w:hAnsi="Arial" w:cs="Arial"/>
          <w:sz w:val="16"/>
          <w:szCs w:val="16"/>
        </w:rPr>
        <w:t xml:space="preserve"> </w:t>
      </w:r>
    </w:p>
    <w:p w14:paraId="07E6D8B3" w14:textId="77777777" w:rsidR="007A3C55" w:rsidRDefault="00000000">
      <w:pPr>
        <w:spacing w:after="0" w:line="276" w:lineRule="auto"/>
        <w:rPr>
          <w:rFonts w:ascii="Arial" w:eastAsia="Arial" w:hAnsi="Arial" w:cs="Arial"/>
          <w:sz w:val="16"/>
          <w:szCs w:val="16"/>
        </w:rPr>
      </w:pPr>
      <w:hyperlink r:id="rId8">
        <w:r>
          <w:rPr>
            <w:rFonts w:ascii="Arial" w:eastAsia="Arial" w:hAnsi="Arial" w:cs="Arial"/>
            <w:color w:val="1155CC"/>
            <w:sz w:val="16"/>
            <w:szCs w:val="16"/>
            <w:u w:val="single"/>
          </w:rPr>
          <w:t>https://www.facebook.com/waterdroppolska/</w:t>
        </w:r>
      </w:hyperlink>
      <w:r>
        <w:rPr>
          <w:rFonts w:ascii="Arial" w:eastAsia="Arial" w:hAnsi="Arial" w:cs="Arial"/>
          <w:sz w:val="16"/>
          <w:szCs w:val="16"/>
        </w:rPr>
        <w:t xml:space="preserve"> </w:t>
      </w:r>
    </w:p>
    <w:p w14:paraId="3E140087" w14:textId="77777777" w:rsidR="007A3C55" w:rsidRDefault="007A3C55">
      <w:pPr>
        <w:spacing w:after="0" w:line="276" w:lineRule="auto"/>
        <w:jc w:val="both"/>
        <w:rPr>
          <w:rFonts w:ascii="Arial" w:eastAsia="Arial" w:hAnsi="Arial" w:cs="Arial"/>
        </w:rPr>
      </w:pPr>
    </w:p>
    <w:sectPr w:rsidR="007A3C55">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3013" w14:textId="77777777" w:rsidR="00AE12BB" w:rsidRDefault="00AE12BB">
      <w:pPr>
        <w:spacing w:after="0" w:line="240" w:lineRule="auto"/>
      </w:pPr>
      <w:r>
        <w:separator/>
      </w:r>
    </w:p>
  </w:endnote>
  <w:endnote w:type="continuationSeparator" w:id="0">
    <w:p w14:paraId="4F8682A1" w14:textId="77777777" w:rsidR="00AE12BB" w:rsidRDefault="00AE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0E8C2" w14:textId="77777777" w:rsidR="00AE12BB" w:rsidRDefault="00AE12BB">
      <w:pPr>
        <w:spacing w:after="0" w:line="240" w:lineRule="auto"/>
      </w:pPr>
      <w:r>
        <w:separator/>
      </w:r>
    </w:p>
  </w:footnote>
  <w:footnote w:type="continuationSeparator" w:id="0">
    <w:p w14:paraId="124B94B4" w14:textId="77777777" w:rsidR="00AE12BB" w:rsidRDefault="00AE1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43A8" w14:textId="77777777" w:rsidR="007A3C55" w:rsidRDefault="00000000">
    <w:pPr>
      <w:spacing w:after="0" w:line="276" w:lineRule="auto"/>
      <w:jc w:val="center"/>
      <w:rPr>
        <w:rFonts w:ascii="Arial" w:eastAsia="Arial" w:hAnsi="Arial" w:cs="Arial"/>
      </w:rPr>
    </w:pPr>
    <w:r>
      <w:rPr>
        <w:rFonts w:ascii="Arial" w:eastAsia="Arial" w:hAnsi="Arial" w:cs="Arial"/>
        <w:noProof/>
      </w:rPr>
      <w:drawing>
        <wp:inline distT="114300" distB="114300" distL="114300" distR="114300" wp14:anchorId="0D01B3F2" wp14:editId="156104FD">
          <wp:extent cx="1463512" cy="65539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63512" cy="655399"/>
                  </a:xfrm>
                  <a:prstGeom prst="rect">
                    <a:avLst/>
                  </a:prstGeom>
                  <a:ln/>
                </pic:spPr>
              </pic:pic>
            </a:graphicData>
          </a:graphic>
        </wp:inline>
      </w:drawing>
    </w:r>
  </w:p>
  <w:p w14:paraId="2B196DC2" w14:textId="77777777" w:rsidR="007A3C55" w:rsidRDefault="007A3C55">
    <w:pPr>
      <w:jc w:val="right"/>
      <w:rPr>
        <w:rFonts w:ascii="Arial" w:eastAsia="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55"/>
    <w:rsid w:val="007A3C55"/>
    <w:rsid w:val="00AE12BB"/>
    <w:rsid w:val="00B871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83C4"/>
  <w15:docId w15:val="{4DC17F18-1498-4C4D-B64F-CD68F94D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waterdroppolska/" TargetMode="External"/><Relationship Id="rId3" Type="http://schemas.openxmlformats.org/officeDocument/2006/relationships/settings" Target="settings.xml"/><Relationship Id="rId7" Type="http://schemas.openxmlformats.org/officeDocument/2006/relationships/hyperlink" Target="https://waterdrop.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WbicwvUrbLDy4pIWHb7GIz5rQA==">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3626</Characters>
  <Application>Microsoft Office Word</Application>
  <DocSecurity>0</DocSecurity>
  <Lines>30</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Mulik</dc:creator>
  <cp:lastModifiedBy>Ewa  Malicka</cp:lastModifiedBy>
  <cp:revision>2</cp:revision>
  <dcterms:created xsi:type="dcterms:W3CDTF">2023-02-01T08:02:00Z</dcterms:created>
  <dcterms:modified xsi:type="dcterms:W3CDTF">2023-02-01T08:02:00Z</dcterms:modified>
</cp:coreProperties>
</file>